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6A" w:rsidRDefault="00D47B29" w:rsidP="006F536A">
      <w:pPr>
        <w:jc w:val="center"/>
      </w:pPr>
      <w:r w:rsidRPr="00D47B29">
        <w:rPr>
          <w:noProof/>
          <w:color w:val="000000"/>
          <w:lang w:eastAsia="ru-RU"/>
        </w:rPr>
        <w:pict>
          <v:rect id="Rectangle 2" o:spid="_x0000_s1026" style="position:absolute;left:0;text-align:left;margin-left:229.2pt;margin-top:-30.05pt;width:8.25pt;height: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" strokecolor="white"/>
        </w:pict>
      </w:r>
      <w:r w:rsidR="006F536A">
        <w:rPr>
          <w:noProof/>
          <w:color w:val="000000"/>
          <w:lang w:eastAsia="ru-RU"/>
        </w:rPr>
        <w:drawing>
          <wp:inline distT="0" distB="0" distL="0" distR="0">
            <wp:extent cx="650875" cy="1075055"/>
            <wp:effectExtent l="19050" t="0" r="0" b="0"/>
            <wp:docPr id="2" name="Рисунок 2" descr="C:\Users\Орг1\Desktop\герб\герб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Орг1\Desktop\герб\герб_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6A" w:rsidRPr="00A103D5" w:rsidRDefault="006F536A" w:rsidP="006F536A">
      <w:pPr>
        <w:jc w:val="center"/>
        <w:rPr>
          <w:rFonts w:eastAsia="Times New Roman"/>
          <w:sz w:val="32"/>
          <w:szCs w:val="32"/>
          <w:lang w:eastAsia="ru-RU"/>
        </w:rPr>
      </w:pPr>
      <w:r w:rsidRPr="00A103D5">
        <w:rPr>
          <w:rFonts w:eastAsia="Times New Roman"/>
          <w:sz w:val="32"/>
          <w:szCs w:val="32"/>
          <w:lang w:eastAsia="ru-RU"/>
        </w:rPr>
        <w:t>КЕМЕРОВСКАЯ ОБЛАСТЬ</w:t>
      </w:r>
      <w:r>
        <w:rPr>
          <w:rFonts w:eastAsia="Times New Roman"/>
          <w:sz w:val="32"/>
          <w:szCs w:val="32"/>
          <w:lang w:eastAsia="ru-RU"/>
        </w:rPr>
        <w:t>-КУЗБАСС</w:t>
      </w:r>
    </w:p>
    <w:p w:rsidR="006F536A" w:rsidRPr="00A103D5" w:rsidRDefault="006F536A" w:rsidP="006F536A">
      <w:pPr>
        <w:jc w:val="center"/>
        <w:rPr>
          <w:rFonts w:eastAsia="Times New Roman"/>
          <w:caps/>
          <w:color w:val="000000"/>
          <w:sz w:val="32"/>
          <w:szCs w:val="32"/>
          <w:lang w:eastAsia="ru-RU"/>
        </w:rPr>
      </w:pPr>
      <w:r w:rsidRPr="00A103D5">
        <w:rPr>
          <w:rFonts w:eastAsia="Times New Roman"/>
          <w:sz w:val="32"/>
          <w:szCs w:val="32"/>
          <w:lang w:eastAsia="ru-RU"/>
        </w:rPr>
        <w:t>НОВОКУЗНЕЦКИЙ ГОРОДСКОЙ ОКРУГ</w:t>
      </w:r>
    </w:p>
    <w:p w:rsidR="006F536A" w:rsidRPr="00A103D5" w:rsidRDefault="006F536A" w:rsidP="006F536A">
      <w:pPr>
        <w:spacing w:line="300" w:lineRule="atLeast"/>
        <w:jc w:val="center"/>
        <w:rPr>
          <w:rFonts w:eastAsia="Times New Roman"/>
          <w:sz w:val="32"/>
          <w:szCs w:val="32"/>
          <w:lang w:eastAsia="ru-RU"/>
        </w:rPr>
      </w:pPr>
      <w:r w:rsidRPr="00A103D5">
        <w:rPr>
          <w:rFonts w:eastAsia="Times New Roman" w:hint="eastAsia"/>
          <w:sz w:val="32"/>
          <w:szCs w:val="32"/>
          <w:lang w:eastAsia="ru-RU"/>
        </w:rPr>
        <w:t>АДМИНИСТРАЦИЯГОРОДАНОВОКУЗНЕЦКА</w:t>
      </w:r>
    </w:p>
    <w:p w:rsidR="006F536A" w:rsidRDefault="006F536A" w:rsidP="006F536A">
      <w:pPr>
        <w:pBdr>
          <w:bottom w:val="double" w:sz="4" w:space="2" w:color="auto"/>
        </w:pBdr>
        <w:jc w:val="center"/>
        <w:rPr>
          <w:rFonts w:eastAsia="Times New Roman"/>
          <w:sz w:val="32"/>
          <w:szCs w:val="32"/>
          <w:lang w:eastAsia="ru-RU"/>
        </w:rPr>
      </w:pPr>
      <w:r w:rsidRPr="00A103D5">
        <w:rPr>
          <w:rFonts w:eastAsia="Times New Roman"/>
          <w:sz w:val="32"/>
          <w:szCs w:val="32"/>
          <w:lang w:eastAsia="ru-RU"/>
        </w:rPr>
        <w:t>ПОСТАНОВЛЕНИЕ</w:t>
      </w:r>
    </w:p>
    <w:p w:rsidR="006F536A" w:rsidRPr="00E43912" w:rsidRDefault="006F536A" w:rsidP="006F536A">
      <w:pPr>
        <w:jc w:val="both"/>
        <w:rPr>
          <w:szCs w:val="24"/>
        </w:rPr>
      </w:pPr>
    </w:p>
    <w:p w:rsidR="006F536A" w:rsidRPr="00EB4B28" w:rsidRDefault="006F536A" w:rsidP="006F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454">
        <w:rPr>
          <w:sz w:val="28"/>
          <w:szCs w:val="28"/>
        </w:rPr>
        <w:t>10.04.2025 №103</w:t>
      </w:r>
    </w:p>
    <w:p w:rsidR="006F536A" w:rsidRPr="003D2519" w:rsidRDefault="006F536A" w:rsidP="006F536A">
      <w:pPr>
        <w:rPr>
          <w:sz w:val="28"/>
          <w:szCs w:val="28"/>
        </w:rPr>
      </w:pPr>
      <w:bookmarkStart w:id="0" w:name="ТекстовоеПоле14"/>
    </w:p>
    <w:p w:rsidR="006F536A" w:rsidRPr="00BA579E" w:rsidRDefault="006F536A" w:rsidP="006F536A">
      <w:pPr>
        <w:jc w:val="both"/>
        <w:rPr>
          <w:sz w:val="28"/>
          <w:szCs w:val="28"/>
        </w:rPr>
      </w:pPr>
      <w:r w:rsidRPr="00BA579E">
        <w:rPr>
          <w:sz w:val="28"/>
          <w:szCs w:val="28"/>
        </w:rPr>
        <w:t>О внесении изменений в постановление</w:t>
      </w:r>
    </w:p>
    <w:p w:rsidR="006F536A" w:rsidRPr="00510302" w:rsidRDefault="006F536A" w:rsidP="006F536A">
      <w:pPr>
        <w:jc w:val="both"/>
        <w:rPr>
          <w:sz w:val="28"/>
          <w:szCs w:val="28"/>
        </w:rPr>
      </w:pPr>
      <w:r w:rsidRPr="00BA579E">
        <w:rPr>
          <w:sz w:val="28"/>
          <w:szCs w:val="28"/>
        </w:rPr>
        <w:t xml:space="preserve">администрации </w:t>
      </w:r>
      <w:r w:rsidRPr="00510302">
        <w:rPr>
          <w:sz w:val="28"/>
          <w:szCs w:val="28"/>
        </w:rPr>
        <w:t>города Новокузнецка</w:t>
      </w:r>
    </w:p>
    <w:p w:rsidR="006F536A" w:rsidRPr="00510302" w:rsidRDefault="006F536A" w:rsidP="006F536A">
      <w:pPr>
        <w:jc w:val="both"/>
        <w:rPr>
          <w:sz w:val="28"/>
          <w:szCs w:val="28"/>
        </w:rPr>
      </w:pPr>
      <w:r w:rsidRPr="00510302">
        <w:rPr>
          <w:sz w:val="28"/>
          <w:szCs w:val="28"/>
        </w:rPr>
        <w:t xml:space="preserve">от 18.02.2016 №19 «Об утверждении реестра </w:t>
      </w:r>
    </w:p>
    <w:p w:rsidR="006F536A" w:rsidRPr="00510302" w:rsidRDefault="006F536A" w:rsidP="006F536A">
      <w:pPr>
        <w:jc w:val="both"/>
        <w:rPr>
          <w:sz w:val="28"/>
          <w:szCs w:val="28"/>
        </w:rPr>
      </w:pPr>
      <w:r w:rsidRPr="00510302">
        <w:rPr>
          <w:sz w:val="28"/>
          <w:szCs w:val="28"/>
        </w:rPr>
        <w:t>муниципальных маршрутов регулярных перевозок</w:t>
      </w:r>
    </w:p>
    <w:p w:rsidR="006F536A" w:rsidRPr="00510302" w:rsidRDefault="006F536A" w:rsidP="006F536A">
      <w:pPr>
        <w:jc w:val="both"/>
        <w:rPr>
          <w:sz w:val="28"/>
          <w:szCs w:val="28"/>
        </w:rPr>
      </w:pPr>
      <w:r w:rsidRPr="00510302">
        <w:rPr>
          <w:sz w:val="28"/>
          <w:szCs w:val="28"/>
        </w:rPr>
        <w:t>в границах Новокузнецкого городского округа»</w:t>
      </w:r>
    </w:p>
    <w:bookmarkEnd w:id="0"/>
    <w:p w:rsidR="006F536A" w:rsidRPr="00510302" w:rsidRDefault="006F536A" w:rsidP="006F536A">
      <w:pPr>
        <w:jc w:val="both"/>
        <w:rPr>
          <w:sz w:val="28"/>
          <w:szCs w:val="28"/>
          <w:lang w:eastAsia="ru-RU"/>
        </w:rPr>
      </w:pPr>
    </w:p>
    <w:p w:rsidR="006F536A" w:rsidRPr="00510302" w:rsidRDefault="006F536A" w:rsidP="006F536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0302">
        <w:rPr>
          <w:rFonts w:eastAsia="Times New Roman"/>
          <w:sz w:val="28"/>
          <w:szCs w:val="28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</w:t>
      </w:r>
      <w:hyperlink r:id="rId7" w:tooltip="Решение Новокузнецкого городского Совета народных депутатов от 26.12.2017 N 12/124 (ред. от 09.12.2019) &quot;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" w:history="1">
        <w:r w:rsidRPr="00510302">
          <w:rPr>
            <w:rFonts w:eastAsia="Times New Roman"/>
            <w:sz w:val="28"/>
            <w:szCs w:val="28"/>
            <w:lang w:eastAsia="ru-RU"/>
          </w:rPr>
          <w:t>ешением</w:t>
        </w:r>
      </w:hyperlink>
      <w:r w:rsidRPr="00510302">
        <w:rPr>
          <w:rFonts w:eastAsia="Times New Roman"/>
          <w:sz w:val="28"/>
          <w:szCs w:val="28"/>
          <w:lang w:eastAsia="ru-RU"/>
        </w:rPr>
        <w:t xml:space="preserve"> Новокузнецкого городского Совета народных депутатов от 26.12.2017 №12/124 «Об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округа»,</w:t>
      </w:r>
      <w:r w:rsidRPr="00510302">
        <w:rPr>
          <w:sz w:val="28"/>
          <w:szCs w:val="28"/>
        </w:rPr>
        <w:t xml:space="preserve"> на основании протокола заседания комиссии по безопасности  пассажирских перевозок от </w:t>
      </w:r>
      <w:r w:rsidR="0052668E" w:rsidRPr="00510302">
        <w:rPr>
          <w:sz w:val="28"/>
          <w:szCs w:val="28"/>
        </w:rPr>
        <w:t>07</w:t>
      </w:r>
      <w:r w:rsidRPr="00510302">
        <w:rPr>
          <w:sz w:val="28"/>
          <w:szCs w:val="28"/>
        </w:rPr>
        <w:t>.</w:t>
      </w:r>
      <w:r w:rsidR="002C032E" w:rsidRPr="00510302">
        <w:rPr>
          <w:sz w:val="28"/>
          <w:szCs w:val="28"/>
        </w:rPr>
        <w:t>0</w:t>
      </w:r>
      <w:r w:rsidR="00F1255B" w:rsidRPr="00510302">
        <w:rPr>
          <w:sz w:val="28"/>
          <w:szCs w:val="28"/>
        </w:rPr>
        <w:t>4</w:t>
      </w:r>
      <w:r w:rsidRPr="00510302">
        <w:rPr>
          <w:sz w:val="28"/>
          <w:szCs w:val="28"/>
        </w:rPr>
        <w:t>.202</w:t>
      </w:r>
      <w:r w:rsidR="002C032E" w:rsidRPr="00510302">
        <w:rPr>
          <w:sz w:val="28"/>
          <w:szCs w:val="28"/>
        </w:rPr>
        <w:t>5</w:t>
      </w:r>
      <w:r w:rsidRPr="00510302">
        <w:rPr>
          <w:sz w:val="28"/>
          <w:szCs w:val="28"/>
        </w:rPr>
        <w:t xml:space="preserve"> №</w:t>
      </w:r>
      <w:r w:rsidR="002C032E" w:rsidRPr="00510302">
        <w:rPr>
          <w:sz w:val="28"/>
          <w:szCs w:val="28"/>
        </w:rPr>
        <w:t>6</w:t>
      </w:r>
      <w:r w:rsidR="00F1255B" w:rsidRPr="00510302">
        <w:rPr>
          <w:sz w:val="28"/>
          <w:szCs w:val="28"/>
        </w:rPr>
        <w:t>2</w:t>
      </w:r>
      <w:r w:rsidRPr="00510302">
        <w:rPr>
          <w:sz w:val="28"/>
          <w:szCs w:val="28"/>
        </w:rPr>
        <w:t>,</w:t>
      </w:r>
      <w:r w:rsidRPr="00510302">
        <w:rPr>
          <w:rFonts w:eastAsia="Times New Roman"/>
          <w:sz w:val="28"/>
          <w:szCs w:val="28"/>
          <w:lang w:eastAsia="ru-RU"/>
        </w:rPr>
        <w:t xml:space="preserve"> руководствуясь </w:t>
      </w:r>
      <w:hyperlink r:id="rId8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510302">
          <w:rPr>
            <w:rFonts w:eastAsia="Times New Roman"/>
            <w:sz w:val="28"/>
            <w:szCs w:val="28"/>
            <w:lang w:eastAsia="ru-RU"/>
          </w:rPr>
          <w:t>статьями 40</w:t>
        </w:r>
      </w:hyperlink>
      <w:r w:rsidRPr="00510302">
        <w:rPr>
          <w:rFonts w:eastAsia="Times New Roman"/>
          <w:sz w:val="28"/>
          <w:szCs w:val="28"/>
          <w:lang w:eastAsia="ru-RU"/>
        </w:rPr>
        <w:t xml:space="preserve"> и </w:t>
      </w:r>
      <w:hyperlink r:id="rId9" w:tooltip="Постановление Новокузнецкого городского Совета народных депутатов от 07.12.2009 N 11/117 (ред. от 28.01.2020) &quot;О принятии Устава города Новокузнецка в новой редакции&quot; (принято городским Советом народных депутатов 24.11.2009) (вместе с &quot;Уставом Новокузнецкого г" w:history="1">
        <w:r w:rsidRPr="00510302">
          <w:rPr>
            <w:rFonts w:eastAsia="Times New Roman"/>
            <w:sz w:val="28"/>
            <w:szCs w:val="28"/>
            <w:lang w:eastAsia="ru-RU"/>
          </w:rPr>
          <w:t>45</w:t>
        </w:r>
      </w:hyperlink>
      <w:r w:rsidRPr="00510302">
        <w:rPr>
          <w:rFonts w:eastAsia="Times New Roman"/>
          <w:sz w:val="28"/>
          <w:szCs w:val="28"/>
          <w:lang w:eastAsia="ru-RU"/>
        </w:rPr>
        <w:t xml:space="preserve"> Устава Новокузнецкого городского округа:</w:t>
      </w:r>
    </w:p>
    <w:p w:rsidR="00822928" w:rsidRPr="00510302" w:rsidRDefault="006F536A" w:rsidP="0082292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0302">
        <w:rPr>
          <w:rFonts w:eastAsia="Times New Roman"/>
          <w:sz w:val="28"/>
          <w:szCs w:val="28"/>
          <w:lang w:eastAsia="ru-RU"/>
        </w:rPr>
        <w:t xml:space="preserve">1. </w:t>
      </w:r>
      <w:r w:rsidR="00822928" w:rsidRPr="00510302">
        <w:rPr>
          <w:rFonts w:eastAsia="Times New Roman"/>
          <w:sz w:val="28"/>
          <w:szCs w:val="28"/>
          <w:lang w:eastAsia="ru-RU"/>
        </w:rPr>
        <w:t>Внести в приложение «Р</w:t>
      </w:r>
      <w:r w:rsidR="00822928" w:rsidRPr="00510302">
        <w:rPr>
          <w:sz w:val="28"/>
          <w:szCs w:val="28"/>
          <w:lang w:eastAsia="ru-RU"/>
        </w:rPr>
        <w:t xml:space="preserve">еестр муниципальных маршрутов регулярных перевозок в границах Новокузнецкого городского округа» к </w:t>
      </w:r>
      <w:r w:rsidR="00822928" w:rsidRPr="00510302">
        <w:rPr>
          <w:rFonts w:eastAsia="Times New Roman"/>
          <w:sz w:val="28"/>
          <w:szCs w:val="28"/>
          <w:lang w:eastAsia="ru-RU"/>
        </w:rPr>
        <w:t xml:space="preserve">постановлению </w:t>
      </w:r>
      <w:r w:rsidR="00822928" w:rsidRPr="00510302">
        <w:rPr>
          <w:sz w:val="28"/>
          <w:szCs w:val="28"/>
        </w:rPr>
        <w:t>администрации города Новокузнецка от 18.02.2016 №19 «Об утверждении реестра муниципальных маршрутов регулярных перевозок в границах Новокузнецкого городского округа» следующие изменения:</w:t>
      </w:r>
    </w:p>
    <w:p w:rsidR="00822928" w:rsidRPr="00510302" w:rsidRDefault="00822928" w:rsidP="0082292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rFonts w:eastAsia="Times New Roman"/>
          <w:sz w:val="28"/>
          <w:szCs w:val="28"/>
          <w:lang w:eastAsia="ru-RU"/>
        </w:rPr>
        <w:t>1.1. В разделе 1 «Автобусы»:</w:t>
      </w:r>
    </w:p>
    <w:p w:rsidR="0050068B" w:rsidRPr="00510302" w:rsidRDefault="004E2D73" w:rsidP="0050068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1)</w:t>
      </w:r>
      <w:r w:rsidR="00510302" w:rsidRPr="00510302">
        <w:rPr>
          <w:sz w:val="28"/>
          <w:szCs w:val="28"/>
        </w:rPr>
        <w:t xml:space="preserve"> </w:t>
      </w:r>
      <w:r w:rsidR="0050068B" w:rsidRPr="00510302">
        <w:rPr>
          <w:sz w:val="28"/>
          <w:szCs w:val="28"/>
        </w:rPr>
        <w:t xml:space="preserve">графу 19 строк относительно маршрутов с порядковыми номерами 5, 17, 23, 27, 28, 56, 70, 87, 88 дополнить словами </w:t>
      </w:r>
      <w:bookmarkStart w:id="1" w:name="_Hlk195029202"/>
      <w:r w:rsidR="0050068B" w:rsidRPr="00510302">
        <w:rPr>
          <w:sz w:val="28"/>
          <w:szCs w:val="28"/>
        </w:rPr>
        <w:t>«, постановление администрации города Новокузнецка от 31.03.2025 №86»;</w:t>
      </w:r>
    </w:p>
    <w:bookmarkEnd w:id="1"/>
    <w:p w:rsidR="00866148" w:rsidRPr="00510302" w:rsidRDefault="0050068B" w:rsidP="006F53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lastRenderedPageBreak/>
        <w:t xml:space="preserve">2) </w:t>
      </w:r>
      <w:bookmarkStart w:id="2" w:name="_Hlk194047161"/>
      <w:r w:rsidR="00866148" w:rsidRPr="00510302">
        <w:rPr>
          <w:sz w:val="28"/>
          <w:szCs w:val="28"/>
        </w:rPr>
        <w:t>строк</w:t>
      </w:r>
      <w:r w:rsidR="00F1255B" w:rsidRPr="00510302">
        <w:rPr>
          <w:sz w:val="28"/>
          <w:szCs w:val="28"/>
        </w:rPr>
        <w:t>у</w:t>
      </w:r>
      <w:r w:rsidR="00866148" w:rsidRPr="00510302">
        <w:rPr>
          <w:sz w:val="28"/>
          <w:szCs w:val="28"/>
        </w:rPr>
        <w:t xml:space="preserve"> относительно маршрут</w:t>
      </w:r>
      <w:r w:rsidR="00F1255B" w:rsidRPr="00510302">
        <w:rPr>
          <w:sz w:val="28"/>
          <w:szCs w:val="28"/>
        </w:rPr>
        <w:t>а</w:t>
      </w:r>
      <w:r w:rsidR="00866148" w:rsidRPr="00510302">
        <w:rPr>
          <w:sz w:val="28"/>
          <w:szCs w:val="28"/>
        </w:rPr>
        <w:t xml:space="preserve"> с порядковым номер</w:t>
      </w:r>
      <w:r w:rsidR="00F1255B" w:rsidRPr="00510302">
        <w:rPr>
          <w:sz w:val="28"/>
          <w:szCs w:val="28"/>
        </w:rPr>
        <w:t>ом 18</w:t>
      </w:r>
      <w:r w:rsidR="00510302" w:rsidRPr="00510302">
        <w:rPr>
          <w:sz w:val="28"/>
          <w:szCs w:val="28"/>
        </w:rPr>
        <w:t xml:space="preserve"> </w:t>
      </w:r>
      <w:r w:rsidR="00F1255B" w:rsidRPr="00510302">
        <w:rPr>
          <w:sz w:val="28"/>
          <w:szCs w:val="28"/>
        </w:rPr>
        <w:t>исключить;</w:t>
      </w:r>
    </w:p>
    <w:p w:rsidR="00771641" w:rsidRPr="00510302" w:rsidRDefault="0050068B" w:rsidP="0077164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3</w:t>
      </w:r>
      <w:r w:rsidR="00F1255B" w:rsidRPr="00510302">
        <w:rPr>
          <w:sz w:val="28"/>
          <w:szCs w:val="28"/>
        </w:rPr>
        <w:t xml:space="preserve">) </w:t>
      </w:r>
      <w:bookmarkEnd w:id="2"/>
      <w:r w:rsidR="00F0585F" w:rsidRPr="00510302">
        <w:rPr>
          <w:sz w:val="28"/>
          <w:szCs w:val="28"/>
        </w:rPr>
        <w:t xml:space="preserve">в </w:t>
      </w:r>
      <w:r w:rsidR="00E92CD6" w:rsidRPr="00510302">
        <w:rPr>
          <w:sz w:val="28"/>
          <w:szCs w:val="28"/>
        </w:rPr>
        <w:t>строк</w:t>
      </w:r>
      <w:r w:rsidR="00F0585F" w:rsidRPr="00510302">
        <w:rPr>
          <w:sz w:val="28"/>
          <w:szCs w:val="28"/>
        </w:rPr>
        <w:t>е</w:t>
      </w:r>
      <w:r w:rsidR="00E92CD6" w:rsidRPr="00510302">
        <w:rPr>
          <w:sz w:val="28"/>
          <w:szCs w:val="28"/>
        </w:rPr>
        <w:t xml:space="preserve"> относительно маршрута с порядковым номером 24</w:t>
      </w:r>
      <w:r w:rsidR="00F0585F" w:rsidRPr="00510302">
        <w:rPr>
          <w:sz w:val="28"/>
          <w:szCs w:val="28"/>
        </w:rPr>
        <w:t>:</w:t>
      </w:r>
    </w:p>
    <w:p w:rsidR="00771641" w:rsidRPr="00510302" w:rsidRDefault="00771641" w:rsidP="0077164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- графу 14 изложить в следующей редакции:</w:t>
      </w:r>
    </w:p>
    <w:p w:rsidR="00771641" w:rsidRPr="00510302" w:rsidRDefault="00771641" w:rsidP="00771641">
      <w:pPr>
        <w:pStyle w:val="a5"/>
        <w:ind w:left="0"/>
        <w:jc w:val="both"/>
        <w:rPr>
          <w:sz w:val="28"/>
          <w:szCs w:val="28"/>
        </w:rPr>
      </w:pPr>
      <w:r w:rsidRPr="00510302">
        <w:rPr>
          <w:sz w:val="28"/>
          <w:szCs w:val="28"/>
        </w:rPr>
        <w:tab/>
        <w:t>«67»;</w:t>
      </w:r>
    </w:p>
    <w:p w:rsidR="00F87880" w:rsidRPr="00510302" w:rsidRDefault="00771641" w:rsidP="0079120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rFonts w:eastAsia="Times New Roman"/>
          <w:sz w:val="28"/>
          <w:szCs w:val="28"/>
          <w:lang w:eastAsia="ru-RU"/>
        </w:rPr>
        <w:t xml:space="preserve">- </w:t>
      </w:r>
      <w:r w:rsidR="00F0585F" w:rsidRPr="00510302">
        <w:rPr>
          <w:rFonts w:eastAsia="Times New Roman"/>
          <w:sz w:val="28"/>
          <w:szCs w:val="28"/>
          <w:lang w:eastAsia="ru-RU"/>
        </w:rPr>
        <w:t>графу 1</w:t>
      </w:r>
      <w:r w:rsidRPr="00510302">
        <w:rPr>
          <w:rFonts w:eastAsia="Times New Roman"/>
          <w:sz w:val="28"/>
          <w:szCs w:val="28"/>
          <w:lang w:eastAsia="ru-RU"/>
        </w:rPr>
        <w:t>5</w:t>
      </w:r>
      <w:r w:rsidR="00510302" w:rsidRPr="00510302">
        <w:rPr>
          <w:rFonts w:eastAsia="Times New Roman"/>
          <w:sz w:val="28"/>
          <w:szCs w:val="28"/>
          <w:lang w:eastAsia="ru-RU"/>
        </w:rPr>
        <w:t xml:space="preserve"> </w:t>
      </w:r>
      <w:r w:rsidR="00F87880" w:rsidRPr="00510302">
        <w:rPr>
          <w:sz w:val="28"/>
          <w:szCs w:val="28"/>
        </w:rPr>
        <w:t>изложить в следующей редакции:</w:t>
      </w:r>
    </w:p>
    <w:p w:rsidR="0050068B" w:rsidRPr="00510302" w:rsidRDefault="00F87880" w:rsidP="00771641">
      <w:pPr>
        <w:pStyle w:val="a5"/>
        <w:ind w:left="0"/>
        <w:jc w:val="both"/>
        <w:rPr>
          <w:sz w:val="28"/>
          <w:szCs w:val="28"/>
        </w:rPr>
      </w:pPr>
      <w:r w:rsidRPr="00510302">
        <w:rPr>
          <w:rFonts w:asciiTheme="minorHAnsi" w:hAnsiTheme="minorHAnsi"/>
          <w:sz w:val="28"/>
          <w:szCs w:val="28"/>
        </w:rPr>
        <w:tab/>
      </w:r>
      <w:r w:rsidRPr="00510302">
        <w:rPr>
          <w:sz w:val="28"/>
          <w:szCs w:val="28"/>
        </w:rPr>
        <w:t>«</w:t>
      </w:r>
      <w:r w:rsidR="00F1255B" w:rsidRPr="00510302">
        <w:rPr>
          <w:rFonts w:ascii="Times New Roman" w:hAnsi="Times New Roman"/>
          <w:sz w:val="28"/>
          <w:szCs w:val="28"/>
        </w:rPr>
        <w:t>С-3</w:t>
      </w:r>
      <w:r w:rsidRPr="00510302">
        <w:rPr>
          <w:sz w:val="28"/>
          <w:szCs w:val="28"/>
        </w:rPr>
        <w:t>»</w:t>
      </w:r>
      <w:r w:rsidR="00F0585F" w:rsidRPr="00510302">
        <w:rPr>
          <w:sz w:val="28"/>
          <w:szCs w:val="28"/>
        </w:rPr>
        <w:t>;</w:t>
      </w:r>
    </w:p>
    <w:p w:rsidR="0050068B" w:rsidRPr="00510302" w:rsidRDefault="0050068B" w:rsidP="0050068B">
      <w:pPr>
        <w:pStyle w:val="a5"/>
        <w:ind w:left="0" w:firstLine="709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-</w:t>
      </w:r>
      <w:r w:rsidR="00510302" w:rsidRPr="00510302">
        <w:rPr>
          <w:sz w:val="28"/>
          <w:szCs w:val="28"/>
        </w:rPr>
        <w:t xml:space="preserve"> </w:t>
      </w:r>
      <w:r w:rsidRPr="00510302">
        <w:rPr>
          <w:sz w:val="28"/>
          <w:szCs w:val="28"/>
        </w:rPr>
        <w:t>графу 19 дополнить словами «, постановление администрации города Новокузнецка от 31.03.2025 №86».</w:t>
      </w:r>
    </w:p>
    <w:p w:rsidR="0050068B" w:rsidRPr="00510302" w:rsidRDefault="00822928" w:rsidP="0050068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1.</w:t>
      </w:r>
      <w:r w:rsidR="00F1255B" w:rsidRPr="00510302">
        <w:rPr>
          <w:sz w:val="28"/>
          <w:szCs w:val="28"/>
        </w:rPr>
        <w:t>2</w:t>
      </w:r>
      <w:r w:rsidR="0047150F" w:rsidRPr="00510302">
        <w:rPr>
          <w:sz w:val="28"/>
          <w:szCs w:val="28"/>
        </w:rPr>
        <w:t xml:space="preserve">. </w:t>
      </w:r>
      <w:r w:rsidR="0050068B" w:rsidRPr="00510302">
        <w:rPr>
          <w:sz w:val="28"/>
          <w:szCs w:val="28"/>
        </w:rPr>
        <w:t>Графу 19 строк относительно маршрутов с порядковыми номерами 1а, 2</w:t>
      </w:r>
      <w:r w:rsidR="00510302" w:rsidRPr="00510302">
        <w:rPr>
          <w:sz w:val="28"/>
          <w:szCs w:val="28"/>
        </w:rPr>
        <w:t xml:space="preserve"> </w:t>
      </w:r>
      <w:r w:rsidR="0050068B" w:rsidRPr="00510302">
        <w:rPr>
          <w:sz w:val="28"/>
          <w:szCs w:val="28"/>
        </w:rPr>
        <w:t>раздела 3 «Троллейбусы» дополнить словами «, постановление администрации города Новокузнецка от 31.03.2025 №86».</w:t>
      </w:r>
    </w:p>
    <w:p w:rsidR="00CA41F5" w:rsidRPr="00510302" w:rsidRDefault="0050068B" w:rsidP="0047150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 xml:space="preserve">1.3. </w:t>
      </w:r>
      <w:r w:rsidR="00822928" w:rsidRPr="00510302">
        <w:rPr>
          <w:sz w:val="28"/>
          <w:szCs w:val="28"/>
        </w:rPr>
        <w:t>В разделе 1 «Автобусы» п</w:t>
      </w:r>
      <w:r w:rsidR="0047150F" w:rsidRPr="00510302">
        <w:rPr>
          <w:sz w:val="28"/>
          <w:szCs w:val="28"/>
        </w:rPr>
        <w:t>риложени</w:t>
      </w:r>
      <w:r w:rsidR="00822928" w:rsidRPr="00510302">
        <w:rPr>
          <w:sz w:val="28"/>
          <w:szCs w:val="28"/>
        </w:rPr>
        <w:t>я</w:t>
      </w:r>
      <w:r w:rsidR="0047150F" w:rsidRPr="00510302">
        <w:rPr>
          <w:sz w:val="28"/>
          <w:szCs w:val="28"/>
        </w:rPr>
        <w:t xml:space="preserve"> «Расписание движения транспортных средств по муниципальным маршрутам регулярных перевозок в границах Новокузнецкого городского округа»</w:t>
      </w:r>
      <w:r w:rsidR="00CA41F5" w:rsidRPr="00510302">
        <w:rPr>
          <w:sz w:val="28"/>
          <w:szCs w:val="28"/>
        </w:rPr>
        <w:t>:</w:t>
      </w:r>
    </w:p>
    <w:p w:rsidR="00CA41F5" w:rsidRPr="00510302" w:rsidRDefault="00CA41F5" w:rsidP="00CA41F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 xml:space="preserve">1) </w:t>
      </w:r>
      <w:r w:rsidR="00822928" w:rsidRPr="00510302">
        <w:rPr>
          <w:sz w:val="28"/>
          <w:szCs w:val="28"/>
        </w:rPr>
        <w:t>строку относительно маршрута с порядковым номером 18</w:t>
      </w:r>
      <w:r w:rsidR="00510302" w:rsidRPr="00510302">
        <w:rPr>
          <w:sz w:val="28"/>
          <w:szCs w:val="28"/>
        </w:rPr>
        <w:t xml:space="preserve"> </w:t>
      </w:r>
      <w:r w:rsidR="00822928" w:rsidRPr="00510302">
        <w:rPr>
          <w:sz w:val="28"/>
          <w:szCs w:val="28"/>
        </w:rPr>
        <w:t>исключить;</w:t>
      </w:r>
    </w:p>
    <w:p w:rsidR="00822928" w:rsidRPr="00510302" w:rsidRDefault="00822928" w:rsidP="00822928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0302">
        <w:rPr>
          <w:sz w:val="28"/>
          <w:szCs w:val="28"/>
        </w:rPr>
        <w:t>2) строку относительно маршрута с порядковым номером 24 изложить согласно приложению к настоящему постановлению.</w:t>
      </w:r>
    </w:p>
    <w:p w:rsidR="00791202" w:rsidRPr="00510302" w:rsidRDefault="00822928" w:rsidP="00822928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  <w:r w:rsidRPr="00510302">
        <w:rPr>
          <w:rFonts w:asciiTheme="minorHAnsi" w:hAnsiTheme="minorHAnsi"/>
          <w:sz w:val="28"/>
          <w:szCs w:val="28"/>
        </w:rPr>
        <w:tab/>
      </w:r>
      <w:r w:rsidR="006F536A" w:rsidRPr="00510302">
        <w:rPr>
          <w:sz w:val="28"/>
          <w:szCs w:val="28"/>
        </w:rPr>
        <w:t>2. </w:t>
      </w:r>
      <w:r w:rsidR="00791202" w:rsidRPr="00510302">
        <w:rPr>
          <w:sz w:val="28"/>
          <w:szCs w:val="28"/>
        </w:rPr>
        <w:t>Управлению информационной политики и социальных коммуникаций администрации города Новокузнецка обеспечить официальное опубликование настоящего</w:t>
      </w:r>
      <w:r w:rsidR="00427D4F" w:rsidRPr="00032922">
        <w:rPr>
          <w:sz w:val="28"/>
          <w:szCs w:val="28"/>
        </w:rPr>
        <w:t xml:space="preserve"> </w:t>
      </w:r>
      <w:r w:rsidR="00791202" w:rsidRPr="00510302">
        <w:rPr>
          <w:sz w:val="28"/>
          <w:szCs w:val="28"/>
        </w:rPr>
        <w:t>постановления.</w:t>
      </w:r>
    </w:p>
    <w:p w:rsidR="006F536A" w:rsidRPr="00510302" w:rsidRDefault="006F536A" w:rsidP="006F536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0302">
        <w:rPr>
          <w:rFonts w:eastAsia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822928" w:rsidRPr="00510302">
        <w:rPr>
          <w:rFonts w:eastAsia="Times New Roman"/>
          <w:sz w:val="28"/>
          <w:szCs w:val="28"/>
          <w:lang w:eastAsia="ru-RU"/>
        </w:rPr>
        <w:t xml:space="preserve">, </w:t>
      </w:r>
      <w:r w:rsidR="00F02C4E" w:rsidRPr="00510302">
        <w:rPr>
          <w:rFonts w:eastAsia="Times New Roman"/>
          <w:sz w:val="28"/>
          <w:szCs w:val="28"/>
          <w:lang w:eastAsia="ru-RU"/>
        </w:rPr>
        <w:t xml:space="preserve">за исключением подпунктов 2, 3 пункта 1.1 и пункта 1.3, которые вступают в силу с 15 апреля 2025 года. </w:t>
      </w:r>
    </w:p>
    <w:p w:rsidR="006F536A" w:rsidRPr="00510302" w:rsidRDefault="006F536A" w:rsidP="006F53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10302">
        <w:rPr>
          <w:rFonts w:eastAsia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города.</w:t>
      </w:r>
    </w:p>
    <w:p w:rsidR="006F536A" w:rsidRPr="00510302" w:rsidRDefault="006F536A" w:rsidP="006F53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F536A" w:rsidRPr="00510302" w:rsidRDefault="006F536A" w:rsidP="006F53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F536A" w:rsidRPr="00510302" w:rsidRDefault="006F536A" w:rsidP="006F536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F536A" w:rsidRPr="00510302" w:rsidRDefault="006F536A" w:rsidP="008575B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510302">
        <w:rPr>
          <w:rFonts w:eastAsia="Times New Roman"/>
          <w:sz w:val="28"/>
          <w:szCs w:val="28"/>
          <w:lang w:eastAsia="ru-RU"/>
        </w:rPr>
        <w:t>Глав</w:t>
      </w:r>
      <w:r w:rsidR="00E92CD6" w:rsidRPr="00510302">
        <w:rPr>
          <w:rFonts w:eastAsia="Times New Roman"/>
          <w:sz w:val="28"/>
          <w:szCs w:val="28"/>
          <w:lang w:eastAsia="ru-RU"/>
        </w:rPr>
        <w:t>а</w:t>
      </w:r>
      <w:r w:rsidRPr="00510302">
        <w:rPr>
          <w:rFonts w:eastAsia="Times New Roman"/>
          <w:sz w:val="28"/>
          <w:szCs w:val="28"/>
          <w:lang w:eastAsia="ru-RU"/>
        </w:rPr>
        <w:t xml:space="preserve"> города                                                                      </w:t>
      </w:r>
      <w:r w:rsidR="00E92CD6" w:rsidRPr="00510302">
        <w:rPr>
          <w:rFonts w:eastAsia="Times New Roman"/>
          <w:sz w:val="28"/>
          <w:szCs w:val="28"/>
          <w:lang w:eastAsia="ru-RU"/>
        </w:rPr>
        <w:tab/>
      </w:r>
      <w:r w:rsidRPr="00510302">
        <w:rPr>
          <w:rFonts w:eastAsia="Times New Roman"/>
          <w:sz w:val="28"/>
          <w:szCs w:val="28"/>
          <w:lang w:eastAsia="ru-RU"/>
        </w:rPr>
        <w:tab/>
      </w:r>
      <w:r w:rsidR="00E92CD6" w:rsidRPr="00510302">
        <w:rPr>
          <w:rFonts w:eastAsia="Times New Roman"/>
          <w:sz w:val="28"/>
          <w:szCs w:val="28"/>
          <w:lang w:eastAsia="ru-RU"/>
        </w:rPr>
        <w:t>Д.П. Ильин</w:t>
      </w:r>
    </w:p>
    <w:p w:rsidR="006F536A" w:rsidRPr="00510302" w:rsidRDefault="006F536A" w:rsidP="006F536A">
      <w:pPr>
        <w:jc w:val="center"/>
        <w:rPr>
          <w:szCs w:val="24"/>
        </w:rPr>
      </w:pPr>
    </w:p>
    <w:p w:rsidR="006F536A" w:rsidRPr="00510302" w:rsidRDefault="006F536A" w:rsidP="006F536A">
      <w:pPr>
        <w:jc w:val="center"/>
        <w:rPr>
          <w:szCs w:val="24"/>
        </w:rPr>
      </w:pPr>
    </w:p>
    <w:p w:rsidR="006F536A" w:rsidRPr="00510302" w:rsidRDefault="006F536A" w:rsidP="006F536A">
      <w:pPr>
        <w:jc w:val="center"/>
        <w:rPr>
          <w:szCs w:val="24"/>
        </w:rPr>
      </w:pPr>
    </w:p>
    <w:p w:rsidR="006F536A" w:rsidRPr="00510302" w:rsidRDefault="006F536A" w:rsidP="006F536A">
      <w:pPr>
        <w:jc w:val="center"/>
        <w:rPr>
          <w:szCs w:val="24"/>
        </w:rPr>
      </w:pPr>
    </w:p>
    <w:p w:rsidR="00F743EF" w:rsidRPr="00510302" w:rsidRDefault="00F743EF" w:rsidP="006F536A">
      <w:pPr>
        <w:jc w:val="center"/>
        <w:rPr>
          <w:szCs w:val="24"/>
        </w:rPr>
        <w:sectPr w:rsidR="00F743EF" w:rsidRPr="00510302" w:rsidSect="00EB4EBE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85F" w:rsidRPr="00510302" w:rsidRDefault="002C032E" w:rsidP="002C03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0302">
        <w:rPr>
          <w:sz w:val="28"/>
          <w:szCs w:val="28"/>
        </w:rPr>
        <w:lastRenderedPageBreak/>
        <w:t>Приложение</w:t>
      </w:r>
    </w:p>
    <w:p w:rsidR="002C032E" w:rsidRPr="00510302" w:rsidRDefault="002C032E" w:rsidP="002C03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0302">
        <w:rPr>
          <w:sz w:val="28"/>
          <w:szCs w:val="28"/>
        </w:rPr>
        <w:t>к постановлению администрации</w:t>
      </w:r>
    </w:p>
    <w:p w:rsidR="002C032E" w:rsidRPr="00510302" w:rsidRDefault="002C032E" w:rsidP="002C03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0302">
        <w:rPr>
          <w:sz w:val="28"/>
          <w:szCs w:val="28"/>
        </w:rPr>
        <w:t>города Новокузнецка</w:t>
      </w:r>
    </w:p>
    <w:p w:rsidR="002C032E" w:rsidRPr="00510302" w:rsidRDefault="002C032E" w:rsidP="002C032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0302">
        <w:rPr>
          <w:sz w:val="28"/>
          <w:szCs w:val="28"/>
        </w:rPr>
        <w:t>от ________________ №_______</w:t>
      </w:r>
    </w:p>
    <w:tbl>
      <w:tblPr>
        <w:tblpPr w:leftFromText="180" w:rightFromText="180" w:vertAnchor="text" w:horzAnchor="margin" w:tblpXSpec="center" w:tblpY="113"/>
        <w:tblOverlap w:val="never"/>
        <w:tblW w:w="15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8"/>
        <w:gridCol w:w="1139"/>
        <w:gridCol w:w="558"/>
        <w:gridCol w:w="2135"/>
        <w:gridCol w:w="811"/>
        <w:gridCol w:w="567"/>
        <w:gridCol w:w="1032"/>
        <w:gridCol w:w="1196"/>
        <w:gridCol w:w="426"/>
        <w:gridCol w:w="723"/>
        <w:gridCol w:w="915"/>
        <w:gridCol w:w="567"/>
        <w:gridCol w:w="992"/>
        <w:gridCol w:w="851"/>
        <w:gridCol w:w="425"/>
        <w:gridCol w:w="992"/>
        <w:gridCol w:w="835"/>
        <w:gridCol w:w="853"/>
      </w:tblGrid>
      <w:tr w:rsidR="00F0585F" w:rsidRPr="00774C0B" w:rsidTr="00F0585F">
        <w:tc>
          <w:tcPr>
            <w:tcW w:w="908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9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18 квартал - Станция Восточная/ВГСЧ </w:t>
            </w:r>
          </w:p>
        </w:tc>
        <w:tc>
          <w:tcPr>
            <w:tcW w:w="558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35" w:type="dxa"/>
          </w:tcPr>
          <w:p w:rsidR="00771641" w:rsidRPr="00774C0B" w:rsidRDefault="00771641" w:rsidP="00771641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74C0B">
              <w:rPr>
                <w:rFonts w:ascii="Times New Roman" w:hAnsi="Times New Roman"/>
                <w:sz w:val="18"/>
                <w:szCs w:val="18"/>
              </w:rPr>
              <w:t>В прямом направлении: 18 квартал, Дом творчества, Детская поликлиника (ул. Мориса Тореза, 83), Детская поликлиника (ул. Мориса Тореза, 81), Рынок, Стадион, Березка, Климасенко, Пожарная часть, Ярославская, АТЦ, Западная, Бюро пропусков, Прокатный, Пожарная часть  №11, Блюминг, Космическая, Литейный, ЖДЦ, Кислородный, Станция Восточная, Сады (5), ВГСЧ (5).</w:t>
            </w:r>
          </w:p>
          <w:p w:rsidR="00F0585F" w:rsidRPr="00774C0B" w:rsidRDefault="00771641" w:rsidP="007716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 обратном направлении: ВГСЧ (5), Сады (5), Станция Восточная, Кислородный, ЖДЦ, Литейный, Космическая, Блюминг, Пожарная часть №11, Прокатный, Бюро пропусков, Западная, АТЦ, Кузбасская ярмарка, Ярославская, Пожарная часть, Климасенко, Березка, Стадион, Рынок, Детская поликлиника, Дом творчества, 18 квартал</w:t>
            </w:r>
          </w:p>
        </w:tc>
        <w:tc>
          <w:tcPr>
            <w:tcW w:w="811" w:type="dxa"/>
          </w:tcPr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выходные</w:t>
            </w:r>
          </w:p>
        </w:tc>
        <w:tc>
          <w:tcPr>
            <w:tcW w:w="1196" w:type="dxa"/>
          </w:tcPr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lastRenderedPageBreak/>
              <w:t>18 квартал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06:25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Станция Восточная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20:10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lastRenderedPageBreak/>
              <w:t>18 квартал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06:25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Станция Восточная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20:10</w:t>
            </w:r>
          </w:p>
        </w:tc>
        <w:tc>
          <w:tcPr>
            <w:tcW w:w="426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---------</w:t>
            </w:r>
          </w:p>
          <w:p w:rsidR="00F0585F" w:rsidRPr="00774C0B" w:rsidRDefault="00F0585F" w:rsidP="00F0585F">
            <w:pPr>
              <w:pStyle w:val="ConsPlusNormal"/>
              <w:ind w:left="-60" w:right="-62" w:firstLin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выход</w:t>
            </w:r>
          </w:p>
          <w:p w:rsidR="00F0585F" w:rsidRPr="00774C0B" w:rsidRDefault="00F0585F" w:rsidP="00F0585F">
            <w:pPr>
              <w:pStyle w:val="ConsPlusNormal"/>
              <w:ind w:left="-60" w:right="-62" w:firstLine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Станция Восточная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19:25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21:25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18 квартал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18:45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20:45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  <w:lang w:eastAsia="ru-RU"/>
              </w:rPr>
            </w:pPr>
            <w:r w:rsidRPr="00774C0B">
              <w:rPr>
                <w:sz w:val="18"/>
                <w:szCs w:val="18"/>
                <w:lang w:eastAsia="ru-RU"/>
              </w:rPr>
              <w:t>------------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Станция Восточная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19:25</w:t>
            </w:r>
          </w:p>
          <w:p w:rsidR="00F0585F" w:rsidRPr="00774C0B" w:rsidRDefault="00F0585F" w:rsidP="00F0585F">
            <w:pPr>
              <w:pStyle w:val="ConsPlusNormal"/>
              <w:ind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21:25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18 квартал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18:45</w:t>
            </w:r>
          </w:p>
          <w:p w:rsidR="00F0585F" w:rsidRPr="00774C0B" w:rsidRDefault="00F0585F" w:rsidP="00F0585F">
            <w:pPr>
              <w:ind w:left="-83" w:right="-41"/>
              <w:jc w:val="center"/>
              <w:rPr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20:45</w:t>
            </w:r>
          </w:p>
        </w:tc>
        <w:tc>
          <w:tcPr>
            <w:tcW w:w="567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зимнее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будни</w:t>
            </w: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----------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выходные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302" w:rsidRPr="00774C0B" w:rsidRDefault="00510302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0585F" w:rsidRPr="00774C0B" w:rsidRDefault="00F0585F" w:rsidP="00F0585F">
            <w:pPr>
              <w:ind w:left="-62" w:right="-72" w:hanging="1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lastRenderedPageBreak/>
              <w:t>18 квартал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06:25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07:25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09:35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10:00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2" w:right="-46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" w:right="-46" w:hanging="4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" w:right="-46" w:hanging="4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tabs>
                <w:tab w:val="left" w:pos="317"/>
              </w:tabs>
              <w:ind w:left="-6" w:right="-46" w:hanging="4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20:20</w:t>
            </w:r>
          </w:p>
          <w:p w:rsidR="00F0585F" w:rsidRPr="00774C0B" w:rsidRDefault="00F0585F" w:rsidP="00F0585F">
            <w:pPr>
              <w:ind w:left="-62" w:right="-72" w:hanging="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left="-62" w:right="-72" w:hanging="1"/>
              <w:jc w:val="center"/>
              <w:rPr>
                <w:sz w:val="18"/>
                <w:szCs w:val="18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ВГСЧ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20:10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21:00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  <w:p w:rsidR="00F0585F" w:rsidRPr="00774C0B" w:rsidRDefault="00F0585F" w:rsidP="00F0585F">
            <w:pPr>
              <w:ind w:right="-43" w:hanging="63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18 квартал</w:t>
            </w:r>
          </w:p>
          <w:p w:rsidR="00F0585F" w:rsidRPr="00774C0B" w:rsidRDefault="00F0585F" w:rsidP="00F0585F">
            <w:pPr>
              <w:ind w:hanging="6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06:25</w:t>
            </w:r>
          </w:p>
          <w:p w:rsidR="00F0585F" w:rsidRPr="00774C0B" w:rsidRDefault="00F0585F" w:rsidP="00F0585F">
            <w:pPr>
              <w:ind w:hanging="6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hanging="6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07:25</w:t>
            </w:r>
          </w:p>
          <w:p w:rsidR="00F0585F" w:rsidRPr="00774C0B" w:rsidRDefault="00F0585F" w:rsidP="00F0585F">
            <w:pPr>
              <w:ind w:hanging="6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right="-43" w:hanging="63"/>
              <w:jc w:val="center"/>
              <w:rPr>
                <w:sz w:val="18"/>
                <w:szCs w:val="18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ВГСЧ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15:00</w:t>
            </w:r>
          </w:p>
          <w:p w:rsidR="00F0585F" w:rsidRPr="00774C0B" w:rsidRDefault="00F0585F" w:rsidP="00F0585F">
            <w:pPr>
              <w:ind w:left="-74" w:right="-6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21:00</w:t>
            </w:r>
          </w:p>
          <w:p w:rsidR="00F0585F" w:rsidRPr="00774C0B" w:rsidRDefault="00F0585F" w:rsidP="00F0585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будни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четверг,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выходные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ind w:left="-62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суббота,</w:t>
            </w:r>
            <w:r w:rsidR="00510302" w:rsidRPr="0077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4C0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ВГСЧ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13:50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19:30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eastAsia="Times New Roman" w:hAnsi="Times New Roman" w:cs="Times New Roman"/>
                <w:sz w:val="18"/>
                <w:szCs w:val="18"/>
              </w:rPr>
              <w:t>21:30</w:t>
            </w:r>
          </w:p>
          <w:p w:rsidR="00F0585F" w:rsidRPr="00774C0B" w:rsidRDefault="00F0585F" w:rsidP="00F0585F">
            <w:pPr>
              <w:ind w:left="-62" w:right="-62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18 квартал</w:t>
            </w:r>
          </w:p>
          <w:p w:rsidR="00F0585F" w:rsidRPr="00774C0B" w:rsidRDefault="00F0585F" w:rsidP="00F0585F">
            <w:pPr>
              <w:ind w:right="-6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14:45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ind w:left="-62" w:right="-6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ind w:left="-62" w:right="-6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left="-62" w:right="-6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21:40</w:t>
            </w:r>
          </w:p>
          <w:p w:rsidR="00F0585F" w:rsidRPr="00774C0B" w:rsidRDefault="00F0585F" w:rsidP="00F0585F">
            <w:pPr>
              <w:ind w:left="-62" w:right="-62"/>
              <w:jc w:val="center"/>
              <w:rPr>
                <w:sz w:val="18"/>
                <w:szCs w:val="18"/>
              </w:rPr>
            </w:pPr>
          </w:p>
          <w:p w:rsidR="00F0585F" w:rsidRPr="00774C0B" w:rsidRDefault="00F0585F" w:rsidP="00F0585F">
            <w:pPr>
              <w:ind w:left="-62" w:right="-62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-----------</w:t>
            </w: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ВГСЧ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08:25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10:15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11:35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13:10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16:20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18:10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19:30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sz w:val="18"/>
                <w:szCs w:val="18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21:30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sz w:val="18"/>
                <w:szCs w:val="18"/>
              </w:rPr>
            </w:pPr>
            <w:r w:rsidRPr="00774C0B">
              <w:rPr>
                <w:sz w:val="18"/>
                <w:szCs w:val="18"/>
              </w:rPr>
              <w:t>18 квартал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07:45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08:45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09:05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10:55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12:30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15:40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17:00</w:t>
            </w:r>
          </w:p>
          <w:p w:rsidR="00F0585F" w:rsidRPr="00774C0B" w:rsidRDefault="00F0585F" w:rsidP="00F0585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18:50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20:50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0585F" w:rsidRPr="00774C0B" w:rsidRDefault="00F0585F" w:rsidP="00F0585F">
            <w:pPr>
              <w:ind w:left="-62" w:right="-43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74C0B">
              <w:rPr>
                <w:rFonts w:eastAsia="Times New Roman"/>
                <w:sz w:val="18"/>
                <w:szCs w:val="18"/>
                <w:lang w:eastAsia="ru-RU"/>
              </w:rPr>
              <w:t>21:40</w:t>
            </w:r>
          </w:p>
          <w:p w:rsidR="00F0585F" w:rsidRPr="00774C0B" w:rsidRDefault="00F0585F" w:rsidP="00F0585F">
            <w:pPr>
              <w:ind w:left="-62" w:right="-43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F0585F" w:rsidRPr="00774C0B" w:rsidRDefault="00F0585F" w:rsidP="00F058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летнее</w:t>
            </w: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  <w:p w:rsidR="00F0585F" w:rsidRPr="00774C0B" w:rsidRDefault="00F0585F" w:rsidP="00F0585F">
            <w:pPr>
              <w:rPr>
                <w:lang w:eastAsia="ru-RU"/>
              </w:rPr>
            </w:pPr>
          </w:p>
        </w:tc>
      </w:tr>
    </w:tbl>
    <w:p w:rsidR="00F0585F" w:rsidRPr="00423454" w:rsidRDefault="00624B7C" w:rsidP="00423454">
      <w:pPr>
        <w:jc w:val="both"/>
        <w:rPr>
          <w:sz w:val="28"/>
          <w:szCs w:val="28"/>
        </w:rPr>
        <w:sectPr w:rsidR="00F0585F" w:rsidRPr="00423454" w:rsidSect="00F743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10302">
        <w:rPr>
          <w:sz w:val="28"/>
          <w:szCs w:val="28"/>
        </w:rPr>
        <w:lastRenderedPageBreak/>
        <w:t>Первый заместитель Главы города</w:t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510302">
        <w:rPr>
          <w:sz w:val="28"/>
          <w:szCs w:val="28"/>
        </w:rPr>
        <w:tab/>
      </w:r>
      <w:r w:rsidRPr="00624B7C">
        <w:rPr>
          <w:sz w:val="28"/>
          <w:szCs w:val="28"/>
        </w:rPr>
        <w:tab/>
      </w:r>
      <w:r w:rsidRPr="00624B7C">
        <w:rPr>
          <w:sz w:val="28"/>
          <w:szCs w:val="28"/>
        </w:rPr>
        <w:tab/>
        <w:t>Е.А. Бедарев</w:t>
      </w:r>
    </w:p>
    <w:p w:rsidR="006F536A" w:rsidRPr="00B241B2" w:rsidRDefault="006F536A" w:rsidP="006F536A">
      <w:pPr>
        <w:jc w:val="both"/>
        <w:rPr>
          <w:szCs w:val="24"/>
        </w:rPr>
      </w:pPr>
    </w:p>
    <w:p w:rsidR="006F536A" w:rsidRDefault="006F536A" w:rsidP="006F536A"/>
    <w:p w:rsidR="000A46D0" w:rsidRDefault="00B31408"/>
    <w:sectPr w:rsidR="000A46D0" w:rsidSect="00EB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408" w:rsidRDefault="00B31408" w:rsidP="008575B8">
      <w:r>
        <w:separator/>
      </w:r>
    </w:p>
  </w:endnote>
  <w:endnote w:type="continuationSeparator" w:id="1">
    <w:p w:rsidR="00B31408" w:rsidRDefault="00B31408" w:rsidP="0085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408" w:rsidRDefault="00B31408" w:rsidP="008575B8">
      <w:r>
        <w:separator/>
      </w:r>
    </w:p>
  </w:footnote>
  <w:footnote w:type="continuationSeparator" w:id="1">
    <w:p w:rsidR="00B31408" w:rsidRDefault="00B31408" w:rsidP="0085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2016405"/>
      <w:docPartObj>
        <w:docPartGallery w:val="Page Numbers (Top of Page)"/>
        <w:docPartUnique/>
      </w:docPartObj>
    </w:sdtPr>
    <w:sdtContent>
      <w:p w:rsidR="008575B8" w:rsidRDefault="00D47B29">
        <w:pPr>
          <w:pStyle w:val="a7"/>
          <w:jc w:val="center"/>
        </w:pPr>
        <w:r>
          <w:fldChar w:fldCharType="begin"/>
        </w:r>
        <w:r w:rsidR="008575B8">
          <w:instrText>PAGE   \* MERGEFORMAT</w:instrText>
        </w:r>
        <w:r>
          <w:fldChar w:fldCharType="separate"/>
        </w:r>
        <w:r w:rsidR="00423454">
          <w:rPr>
            <w:noProof/>
          </w:rPr>
          <w:t>1</w:t>
        </w:r>
        <w:r>
          <w:fldChar w:fldCharType="end"/>
        </w:r>
      </w:p>
    </w:sdtContent>
  </w:sdt>
  <w:p w:rsidR="008575B8" w:rsidRDefault="008575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36A"/>
    <w:rsid w:val="00013CCD"/>
    <w:rsid w:val="00032922"/>
    <w:rsid w:val="000658B4"/>
    <w:rsid w:val="00096A7E"/>
    <w:rsid w:val="000E444D"/>
    <w:rsid w:val="00113355"/>
    <w:rsid w:val="001B7391"/>
    <w:rsid w:val="002B43E5"/>
    <w:rsid w:val="002C032E"/>
    <w:rsid w:val="003261EB"/>
    <w:rsid w:val="00354703"/>
    <w:rsid w:val="004012D9"/>
    <w:rsid w:val="00423454"/>
    <w:rsid w:val="00427D4F"/>
    <w:rsid w:val="004450A6"/>
    <w:rsid w:val="0047150F"/>
    <w:rsid w:val="004A669B"/>
    <w:rsid w:val="004E2D73"/>
    <w:rsid w:val="0050068B"/>
    <w:rsid w:val="00510302"/>
    <w:rsid w:val="0052668E"/>
    <w:rsid w:val="00540391"/>
    <w:rsid w:val="005844E5"/>
    <w:rsid w:val="005868DC"/>
    <w:rsid w:val="005E169C"/>
    <w:rsid w:val="005E2CE2"/>
    <w:rsid w:val="0060238C"/>
    <w:rsid w:val="006207A0"/>
    <w:rsid w:val="00624B7C"/>
    <w:rsid w:val="00640BB6"/>
    <w:rsid w:val="006414DE"/>
    <w:rsid w:val="0065482F"/>
    <w:rsid w:val="00696619"/>
    <w:rsid w:val="006F536A"/>
    <w:rsid w:val="006F6580"/>
    <w:rsid w:val="00703FD6"/>
    <w:rsid w:val="00745C33"/>
    <w:rsid w:val="00771641"/>
    <w:rsid w:val="00774C0B"/>
    <w:rsid w:val="00791202"/>
    <w:rsid w:val="007F0529"/>
    <w:rsid w:val="00822928"/>
    <w:rsid w:val="008575B8"/>
    <w:rsid w:val="00866148"/>
    <w:rsid w:val="008A3643"/>
    <w:rsid w:val="008A5172"/>
    <w:rsid w:val="008B2475"/>
    <w:rsid w:val="009D748C"/>
    <w:rsid w:val="00A71B4B"/>
    <w:rsid w:val="00A954DF"/>
    <w:rsid w:val="00AE0BB4"/>
    <w:rsid w:val="00B06E9B"/>
    <w:rsid w:val="00B30001"/>
    <w:rsid w:val="00B31408"/>
    <w:rsid w:val="00BA1B9C"/>
    <w:rsid w:val="00C14833"/>
    <w:rsid w:val="00C82573"/>
    <w:rsid w:val="00CA41F5"/>
    <w:rsid w:val="00D07335"/>
    <w:rsid w:val="00D21BD0"/>
    <w:rsid w:val="00D47B29"/>
    <w:rsid w:val="00D93B02"/>
    <w:rsid w:val="00E10DD2"/>
    <w:rsid w:val="00E44182"/>
    <w:rsid w:val="00E74FB4"/>
    <w:rsid w:val="00E92CD6"/>
    <w:rsid w:val="00EB4EBE"/>
    <w:rsid w:val="00EF279F"/>
    <w:rsid w:val="00F02C4E"/>
    <w:rsid w:val="00F0585F"/>
    <w:rsid w:val="00F1255B"/>
    <w:rsid w:val="00F743EF"/>
    <w:rsid w:val="00F87880"/>
    <w:rsid w:val="00FB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6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7880"/>
    <w:pPr>
      <w:ind w:left="720"/>
      <w:contextualSpacing/>
    </w:pPr>
    <w:rPr>
      <w:rFonts w:ascii="SchoolBook" w:eastAsia="Times New Roman" w:hAnsi="SchoolBook"/>
      <w:szCs w:val="20"/>
      <w:lang w:eastAsia="ru-RU"/>
    </w:rPr>
  </w:style>
  <w:style w:type="character" w:styleId="a6">
    <w:name w:val="Hyperlink"/>
    <w:basedOn w:val="a0"/>
    <w:uiPriority w:val="99"/>
    <w:unhideWhenUsed/>
    <w:rsid w:val="00F743E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624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24B7C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8575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5B8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8575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75B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D45440848D7D1FB4904A6486C76170FFA197ED0E42C48CB241FB7C0D78A5D8C54F2459995A2EA826C9CC3282A3A2A9F7A9C79D25F166844A676l8a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2D45440848D7D1FB4904A6486C76170FFA197ED0E42A40C7241FB7C0D78A5D8C54F25799CDAEEB847694C33D7C6B6ClCa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2D45440848D7D1FB4904A6486C76170FFA197ED0E42C48CB241FB7C0D78A5D8C54F2459995A2EA826D91C7282A3A2A9F7A9C79D25F166844A676l8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Utis-buh</dc:creator>
  <cp:lastModifiedBy>lawyer_utis</cp:lastModifiedBy>
  <cp:revision>2</cp:revision>
  <cp:lastPrinted>2025-04-09T05:02:00Z</cp:lastPrinted>
  <dcterms:created xsi:type="dcterms:W3CDTF">2025-04-18T07:56:00Z</dcterms:created>
  <dcterms:modified xsi:type="dcterms:W3CDTF">2025-04-18T07:56:00Z</dcterms:modified>
</cp:coreProperties>
</file>